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Профилактические рейды инспекторов ГПН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Профилактические рейды инспекторов ГПН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Традиционно в майские праздники инспекторы государственного пожарного надзора Ярославской области проводят рейды в садоводческих товариществах и населенных пунктах. Основной целью рейдов является пресечение нарушений требований пожарной безопасности, а также проведение инструктажей с населением. За 5 мая сотрудниками государственного пожарного надзора проведены рейды в 4 садоводческих товариществах, проинструктировано 56 человек, распространено 70 листовок. В ходе профилактических мероприятий к административной ответственности привлечен 1 гражданин.</w:t>
            </w:r>
            <w:br/>
            <w:r>
              <w:rPr/>
              <w:t xml:space="preserve"> </w:t>
            </w:r>
            <w:br/>
            <w:r>
              <w:rPr/>
              <w:t xml:space="preserve"> Травяной пал — это такой же пожар, как и любой другой. А пожар проще предотвратить, чем потушить, поэтому так важна ответственность и осторожность со стороны граждан. 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с огнем! Ваша безопасность зависит от вас. </w:t>
            </w:r>
            <w:br/>
            <w:r>
              <w:rPr/>
              <w:t xml:space="preserve"> </w:t>
            </w:r>
            <w:br/>
            <w:r>
              <w:rPr/>
              <w:t xml:space="preserve"> В случае любого происшествия, незамедлительно обращайтесь за помощью в «Службу спасения».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Для сжигания мусора после уборки территории следует соблюдать ряд условий: сжигать мусор под контролем в строго отведенных для этих целей местах в металлическом контейнере и не ближе 50 метров от заданий – сооружений с подветренной стороны и только в безветренную погоду. У каждого на участке должны быть первичные средства для тушения пожара - это емкость с водой или огнетушитель, ящик с песком и инструменты (лопата, ведро). Не оставляйте без присмотра разведенные костры. </w:t>
            </w:r>
            <w:br/>
            <w:r>
              <w:rPr/>
              <w:t xml:space="preserve"> </w:t>
            </w:r>
            <w:br/>
            <w:r>
              <w:rPr/>
              <w:t xml:space="preserve"> За нарушение правил пожарной безопасности нарушителям грозит штраф для физических – до 1500 рублей, для юридических лиц – до 200 тыс. рублей. Во время введения особого противопожарного режима штрафы возрастают до 4000 рублей и 500 тысяч рублей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2021-08-14T08:57:42+03:00</dcterms:created>
  <dcterms:modified xsi:type="dcterms:W3CDTF">2021-08-14T08:57:42+03:00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