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период с 13 по 15 апреля региональное МЧС примет участие в командно-штабных учениях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13.04.2021 08:04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период с 13 по 15 апреля региональное МЧС примет участие в командно-штабных учениях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13 по 15 апреля Главное управление МЧС России по Ярославской области совместно органами управления и силами РСЧС примет участие в командно-штабном учении по отработке вопросов, связанных с обеспечением безопасного пропуска весеннего половодья и паводков,  также защитой населенных пунктов, объектов экономики и социальной инфраструктуры от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Тренировка проходит в три этапа:</w:t>
            </w:r>
            <w:br/>
            <w:r>
              <w:rPr/>
              <w:t xml:space="preserve"> </w:t>
            </w:r>
            <w:br/>
            <w:r>
              <w:rPr/>
              <w:t xml:space="preserve"> I этап – приведение органов управления и сил РСЧС в готовность к реагированию на ЧС в паводковые период и пожароопасный сезон;</w:t>
            </w:r>
            <w:br/>
            <w:r>
              <w:rPr/>
              <w:t xml:space="preserve"> </w:t>
            </w:r>
            <w:br/>
            <w:r>
              <w:rPr/>
              <w:t xml:space="preserve"> II этап – организация работ по ликвидации ЧС, связанных с паводком, а также организация мероприятий по обеспечению безаварийного пропуска паводковых вод;</w:t>
            </w:r>
            <w:br/>
            <w:r>
              <w:rPr/>
              <w:t xml:space="preserve"> </w:t>
            </w:r>
            <w:br/>
            <w:r>
              <w:rPr/>
              <w:t xml:space="preserve"> III этап – ликвидация ЧС, возникающих в результате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Основной целью командно-штабных учений является совершенствование знаний и практических навыков руководящего состава, органов управления и сил РСЧС по вопросам предупреждения, ликвидации последствий ЧС и организации жизнеобеспечения пострадавшего населения. Также подобные учения способствуют совершенствованию приемов и способов ликвидации ЧС; проверке реальности планов по предупреждению и ликвидации ЧС, надежности систем управления, связи и оповещения; отработке вопросов взаимодействия и обмена информации.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2021-07-04T21:42:19+03:00</dcterms:created>
  <dcterms:modified xsi:type="dcterms:W3CDTF">2021-07-04T21:42:19+03:00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