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79" w:rsidRDefault="00916B79" w:rsidP="00916B7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Вопросы по направлению </w:t>
      </w:r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Финансово-экономического отдела </w:t>
      </w:r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Главного управления</w:t>
      </w:r>
    </w:p>
    <w:bookmarkEnd w:id="0"/>
    <w:p w:rsidR="00916B79" w:rsidRDefault="00916B79" w:rsidP="00916B79">
      <w:pPr>
        <w:pStyle w:val="a3"/>
        <w:shd w:val="clear" w:color="auto" w:fill="FFFFFF"/>
        <w:spacing w:before="0" w:beforeAutospacing="0" w:after="0" w:afterAutospacing="0"/>
        <w:ind w:left="1135"/>
        <w:rPr>
          <w:b/>
          <w:sz w:val="28"/>
          <w:szCs w:val="28"/>
        </w:rPr>
      </w:pPr>
    </w:p>
    <w:p w:rsidR="00F458D7" w:rsidRPr="00561664" w:rsidRDefault="005616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3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46D9" w:rsidRPr="0056166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</w:p>
    <w:p w:rsidR="00916B79" w:rsidRDefault="00561664" w:rsidP="00E37377">
      <w:pPr>
        <w:shd w:val="clear" w:color="auto" w:fill="FFFFFF"/>
        <w:spacing w:after="450" w:line="540" w:lineRule="atLeast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B79">
        <w:rPr>
          <w:rFonts w:ascii="Times New Roman" w:eastAsia="Times New Roman" w:hAnsi="Times New Roman" w:cs="Times New Roman"/>
          <w:i/>
          <w:spacing w:val="-6"/>
          <w:kern w:val="36"/>
          <w:sz w:val="28"/>
          <w:szCs w:val="28"/>
          <w:lang w:eastAsia="ru-RU"/>
        </w:rPr>
        <w:t xml:space="preserve">   </w:t>
      </w:r>
      <w:r w:rsidR="00A246D9" w:rsidRPr="00916B79">
        <w:rPr>
          <w:rFonts w:ascii="Times New Roman" w:eastAsia="Times New Roman" w:hAnsi="Times New Roman" w:cs="Times New Roman"/>
          <w:i/>
          <w:spacing w:val="-6"/>
          <w:kern w:val="36"/>
          <w:sz w:val="28"/>
          <w:szCs w:val="28"/>
          <w:lang w:eastAsia="ru-RU"/>
        </w:rPr>
        <w:t xml:space="preserve">По вопросу выплаты денежного довольствия </w:t>
      </w:r>
      <w:r w:rsidR="00916B79">
        <w:rPr>
          <w:rFonts w:ascii="Times New Roman" w:eastAsia="Times New Roman" w:hAnsi="Times New Roman" w:cs="Times New Roman"/>
          <w:i/>
          <w:spacing w:val="-6"/>
          <w:kern w:val="36"/>
          <w:sz w:val="28"/>
          <w:szCs w:val="28"/>
          <w:lang w:eastAsia="ru-RU"/>
        </w:rPr>
        <w:t>и поощрения сотрудников ФПС ГПС?</w:t>
      </w:r>
      <w:r w:rsidR="00916B79" w:rsidRPr="00916B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46D9" w:rsidRPr="00916B79" w:rsidRDefault="00916B79" w:rsidP="00E37377">
      <w:pPr>
        <w:shd w:val="clear" w:color="auto" w:fill="FFFFFF"/>
        <w:spacing w:after="450" w:line="5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spacing w:val="-6"/>
          <w:kern w:val="36"/>
          <w:sz w:val="28"/>
          <w:szCs w:val="28"/>
          <w:lang w:eastAsia="ru-RU"/>
        </w:rPr>
      </w:pPr>
      <w:r w:rsidRPr="00561664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16B79" w:rsidRPr="00916B79" w:rsidRDefault="00561664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561664">
        <w:rPr>
          <w:b/>
          <w:sz w:val="28"/>
          <w:szCs w:val="28"/>
        </w:rPr>
        <w:t xml:space="preserve">     </w:t>
      </w:r>
      <w:r w:rsidR="00916B79" w:rsidRPr="00916B79">
        <w:rPr>
          <w:sz w:val="28"/>
          <w:szCs w:val="28"/>
        </w:rPr>
        <w:t xml:space="preserve">     Порядок обеспечения денежным довольствием сотрудников ФПС ГПС </w:t>
      </w:r>
    </w:p>
    <w:p w:rsidR="00916B79" w:rsidRPr="00916B79" w:rsidRDefault="00916B79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16B79">
        <w:rPr>
          <w:sz w:val="28"/>
          <w:szCs w:val="28"/>
        </w:rPr>
        <w:t>Федерации размере за счет выделяемых на эти цели бюджетных ассигнований утвержден приказом МЧС России от 21.03.2013 № 195 (далее – Порядок).</w:t>
      </w:r>
    </w:p>
    <w:p w:rsidR="00916B79" w:rsidRPr="00916B79" w:rsidRDefault="00916B79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16B79">
        <w:rPr>
          <w:sz w:val="28"/>
          <w:szCs w:val="28"/>
        </w:rPr>
        <w:t xml:space="preserve">     В частности, Порядком урегулирована процедура выплаты должностных окладов и окладов по специальным званиям, размеры и порядок осуществления ежемесячных и иных дополнительных выплат.</w:t>
      </w:r>
    </w:p>
    <w:p w:rsidR="00916B79" w:rsidRPr="00916B79" w:rsidRDefault="00916B79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16B79">
        <w:rPr>
          <w:sz w:val="28"/>
          <w:szCs w:val="28"/>
        </w:rPr>
        <w:t xml:space="preserve">     Наряду с такими ежемесячными дополнительными выплатами, как ежемесячные надбавки к окладу денежного содержания за стаж службы (выслугу лет), за квалификационное звание, за особые условия службы и др., Порядком предусмотрена выплата премий за добросовестное выполнение служебных обязанностей, поощрительных выплат за особые достижения в службе, материальной помощи и др.</w:t>
      </w:r>
    </w:p>
    <w:p w:rsidR="00916B79" w:rsidRPr="00916B79" w:rsidRDefault="00916B79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16B79">
        <w:rPr>
          <w:sz w:val="28"/>
          <w:szCs w:val="28"/>
        </w:rPr>
        <w:t xml:space="preserve">     К примеру, пунктом 43 Порядка предусмотрена выплата премии за счет экономии денежных средств, выделенных из федерального бюджета на выплату денежного довольствия сотрудников ФПС ГПС, а также с учетом показателей службы. Решение о премировании сотрудника ФПС ГПС принимает руководитель территориального органа МЧС России и учреждения МЧС России.</w:t>
      </w:r>
    </w:p>
    <w:p w:rsidR="00A246D9" w:rsidRPr="00916B79" w:rsidRDefault="00916B79" w:rsidP="00916B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B79">
        <w:rPr>
          <w:sz w:val="28"/>
          <w:szCs w:val="28"/>
        </w:rPr>
        <w:t xml:space="preserve">     </w:t>
      </w:r>
      <w:r w:rsidRPr="00916B79">
        <w:rPr>
          <w:rFonts w:ascii="Times New Roman" w:hAnsi="Times New Roman" w:cs="Times New Roman"/>
          <w:sz w:val="28"/>
          <w:szCs w:val="28"/>
        </w:rPr>
        <w:t>Пунктами 143-145 Порядка определена выплата материальной помощи в размере одного оклада денежного содержания, а также дополнительной материальной помощи в размере не более двух окладов денежного содержания за счет экономии денежных средств, выделенных из федерального бюджета на выплату денежного довольствия сотрудников ФПС ГПС, при наличии установленных Порядком оснований</w:t>
      </w:r>
    </w:p>
    <w:p w:rsidR="00916B79" w:rsidRPr="00916B79" w:rsidRDefault="00916B79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16B79">
        <w:rPr>
          <w:sz w:val="28"/>
          <w:szCs w:val="28"/>
        </w:rPr>
        <w:t>.</w:t>
      </w:r>
    </w:p>
    <w:p w:rsidR="00A246D9" w:rsidRPr="00916B79" w:rsidRDefault="00916B79" w:rsidP="00916B79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16B79">
        <w:rPr>
          <w:sz w:val="28"/>
          <w:szCs w:val="28"/>
        </w:rPr>
        <w:lastRenderedPageBreak/>
        <w:t xml:space="preserve">    Денежное довольствие сотрудников ФПС ГПС индексируется с учетом роста потребительских цен на товары, услуги в </w:t>
      </w:r>
      <w:proofErr w:type="gramStart"/>
      <w:r w:rsidRPr="00916B79">
        <w:rPr>
          <w:sz w:val="28"/>
          <w:szCs w:val="28"/>
        </w:rPr>
        <w:t>установленном</w:t>
      </w:r>
      <w:proofErr w:type="gramEnd"/>
      <w:r w:rsidRPr="00916B79">
        <w:rPr>
          <w:sz w:val="28"/>
          <w:szCs w:val="28"/>
        </w:rPr>
        <w:t xml:space="preserve"> законодательством Российской</w:t>
      </w:r>
      <w:r w:rsidR="00A246D9" w:rsidRPr="00916B79">
        <w:rPr>
          <w:sz w:val="28"/>
          <w:szCs w:val="28"/>
        </w:rPr>
        <w:t>.</w:t>
      </w:r>
    </w:p>
    <w:p w:rsidR="00A246D9" w:rsidRPr="00916B79" w:rsidRDefault="00A246D9">
      <w:pPr>
        <w:rPr>
          <w:rFonts w:ascii="Times New Roman" w:hAnsi="Times New Roman" w:cs="Times New Roman"/>
          <w:sz w:val="28"/>
          <w:szCs w:val="28"/>
        </w:rPr>
      </w:pPr>
    </w:p>
    <w:sectPr w:rsidR="00A246D9" w:rsidRPr="0091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9"/>
    <w:rsid w:val="00561664"/>
    <w:rsid w:val="0077550A"/>
    <w:rsid w:val="00916B79"/>
    <w:rsid w:val="009C010B"/>
    <w:rsid w:val="00A246D9"/>
    <w:rsid w:val="00E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buhfeo</dc:creator>
  <cp:lastModifiedBy>Российская Елена Владимировна</cp:lastModifiedBy>
  <cp:revision>2</cp:revision>
  <cp:lastPrinted>2023-08-22T09:28:00Z</cp:lastPrinted>
  <dcterms:created xsi:type="dcterms:W3CDTF">2023-08-30T09:42:00Z</dcterms:created>
  <dcterms:modified xsi:type="dcterms:W3CDTF">2023-08-30T09:42:00Z</dcterms:modified>
</cp:coreProperties>
</file>