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C" w:rsidRPr="00B42A3C" w:rsidRDefault="00B42A3C" w:rsidP="00B42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Pr="00B42A3C">
        <w:rPr>
          <w:rFonts w:ascii="Times New Roman" w:eastAsia="Calibri" w:hAnsi="Times New Roman" w:cs="Times New Roman"/>
          <w:b/>
          <w:sz w:val="28"/>
          <w:szCs w:val="28"/>
        </w:rPr>
        <w:t>работы с обращениями граждан за 3 квартал 2023 года в Главном управлении МЧС России по Ярославской области</w:t>
      </w:r>
    </w:p>
    <w:p w:rsidR="00B42A3C" w:rsidRPr="00B42A3C" w:rsidRDefault="00B42A3C" w:rsidP="00B42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2A3C" w:rsidRDefault="00B42A3C" w:rsidP="00B42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proofErr w:type="gramStart"/>
      <w:r w:rsidRPr="00BC07DB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Работа по рассмотрению обращений граждан в системе МЧС России,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BC07DB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, утвержденным Приказом МЧС России от 02.09.2014 № 484,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</w:p>
    <w:p w:rsidR="00285950" w:rsidRPr="00EE6571" w:rsidRDefault="00285950" w:rsidP="0028595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1. </w:t>
      </w:r>
      <w:r w:rsidRPr="00EE6571">
        <w:rPr>
          <w:rFonts w:ascii="Times New Roman" w:hAnsi="Times New Roman" w:cs="Times New Roman"/>
          <w:sz w:val="28"/>
          <w:szCs w:val="28"/>
        </w:rPr>
        <w:t>Краткая характеристика результатов работы с обращениями граждан за 3 квартал 2023 года.</w:t>
      </w:r>
    </w:p>
    <w:p w:rsidR="00285950" w:rsidRDefault="00285950" w:rsidP="0028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571">
        <w:rPr>
          <w:rFonts w:ascii="Times New Roman" w:hAnsi="Times New Roman" w:cs="Times New Roman"/>
          <w:sz w:val="28"/>
          <w:szCs w:val="28"/>
        </w:rPr>
        <w:t>За 3 квартал 2023 года в</w:t>
      </w:r>
      <w:r w:rsidRPr="00EE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управление МЧС России по Ярославской области, включая его структурные подразделения, поступило </w:t>
      </w:r>
      <w:r w:rsidRPr="00EE65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471 </w:t>
      </w:r>
      <w:r w:rsidRPr="00EE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обращение,</w:t>
      </w:r>
      <w:r w:rsidRPr="00EE6571">
        <w:rPr>
          <w:rFonts w:ascii="Arial" w:eastAsia="Times New Roman" w:hAnsi="Arial" w:cs="Arial"/>
          <w:color w:val="3B4256"/>
          <w:sz w:val="29"/>
          <w:szCs w:val="29"/>
          <w:lang w:eastAsia="ru-RU"/>
        </w:rPr>
        <w:t xml:space="preserve"> </w:t>
      </w:r>
      <w:r w:rsidRPr="00EE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 сравнению с аналогичным периодом 2022 года увеличилось </w:t>
      </w:r>
      <w:r w:rsidRPr="00EE65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 71 </w:t>
      </w:r>
      <w:r w:rsidRPr="00EE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(за 3 квартал 2022 г. поступило – </w:t>
      </w:r>
      <w:r w:rsidRPr="00EE6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обращений), из них:</w:t>
      </w:r>
      <w:r w:rsidRPr="00B4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жалоб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BA5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456.</w:t>
      </w:r>
    </w:p>
    <w:p w:rsidR="00285950" w:rsidRPr="00F3336D" w:rsidRDefault="00285950" w:rsidP="0028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  электронном виде поступило-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122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обращения;</w:t>
      </w:r>
    </w:p>
    <w:p w:rsidR="00285950" w:rsidRDefault="00285950" w:rsidP="00285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 в письменном виде поступило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обращений.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обращения граждан в Главное управление МЧС России по Ярославской области  рассмотрены без  нарушения срока</w:t>
      </w:r>
      <w:r w:rsidRPr="00EE6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2. Пояснение причин изменений показателей (уменьшение или увеличение) по сравнению с АППГ.</w:t>
      </w:r>
    </w:p>
    <w:p w:rsidR="00285950" w:rsidRPr="00EE6571" w:rsidRDefault="00285950" w:rsidP="0028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Увеличение количества обращений связано в первую очередь с тем, что </w:t>
      </w:r>
      <w:bookmarkStart w:id="0" w:name="_GoBack"/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 соответствии с протоколом проведения оперативного селекторного </w:t>
      </w:r>
      <w:bookmarkEnd w:id="0"/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совещания МЧС России от 06.02.2023 № 31-АЧ регистрация обращений по предоставлению справки, содержащей сведения о пожаре производится в соответствии с 59-ФЗ </w:t>
      </w:r>
      <w:r w:rsidRPr="00EE6571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«О порядке рассмотрения обращений граждан Российской Федерации»</w:t>
      </w:r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 Так же продолжает расти количество обращений о предоставлении сведений о маломерных судах, зарегистрированных на имя заявителя (прохождение процедуры банкротства) и</w:t>
      </w: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общая социальная напряженность в связи с происходящими политическими событиями на внутренней и международной арене.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3.</w:t>
      </w: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E6571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Анализ тематики обращений граждан за отчетный период. Краткое описание вопросов, по которым обращались граждане.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Основные вопросы, по которым граждане обращались в Главное управление МЧС России по Ярославской области за указанный период </w:t>
      </w:r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>касались тематики «</w:t>
      </w:r>
      <w:r w:rsidRPr="00EE6571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Противопожарная служба, соблюдение норм противопожарной безопасности», «Содержание пожарных водоемов»- </w:t>
      </w:r>
      <w:r w:rsidRPr="00EE6571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lang w:eastAsia="ru-RU"/>
        </w:rPr>
        <w:t>322</w:t>
      </w:r>
      <w:r w:rsidRPr="00EE6571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обращения (заявители обращаются с просьбами проверить захламленность помещений, являющихся местами общего пользования, обращениями по вопросам хранения велосипедов, колясок и другого имущества на лестничных площадках, выдачи справок о пожарах, по фактам проведения</w:t>
      </w:r>
      <w:proofErr w:type="gramEnd"/>
      <w:r w:rsidRPr="00EE6571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проверок по фактам возможного нарушения требований противопожарной безопасности),</w:t>
      </w:r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по тематике  Государственная инспекция по маломерным судам- </w:t>
      </w:r>
      <w:r w:rsidRPr="00EE65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103 </w:t>
      </w:r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обращения (заявители обращаются по вопросу выдачи справок о наличии/отсутствии маломерных судов, о предоставлении номеров регистрационных записей из Реестра удостоверений на право управления маломерными судами и т.д.), а также по тематике вопросов, относящихся к компетенции отдела кадровой и воспитательной работы, финансов</w:t>
      </w:r>
      <w:proofErr w:type="gramStart"/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о-</w:t>
      </w:r>
      <w:proofErr w:type="gramEnd"/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экономического отдела и отдела административной работы «Запросы архивных данных» (выдача копий из послужного списка для назначения пенсий, выдачи справок о денежном довольствии для предоставления их в пенсионный фонд РФ, запрос архивных справок т.д.) составляет </w:t>
      </w:r>
      <w:r w:rsidRPr="00EE657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10</w:t>
      </w:r>
      <w:r w:rsidRPr="00EE657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обращений граждан.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Анализ причин активности граждан по отдельным темам. Анализ реакции граждан на события, происходящие в регионе (ЧС, пожары, решения, принимаемые органами власти, изменения законодательства и др.). 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Основными причинами активности граждан по определенным темам являются следующие причины: 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пожароопасный период, активность («тревожность») заявителей в рамках данного направления и инициативность заявителей по фактам проведения проверок возможного нарушения требований противопожарной безопасности («Выполнение государственных требований при осуществлении строительной деятельности, соблюдение </w:t>
      </w:r>
      <w:proofErr w:type="spellStart"/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СНИПов</w:t>
      </w:r>
      <w:proofErr w:type="spellEnd"/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«Противопожарная служба, соблюдение норм противопожарной безопасности», «Содержание пожарных водоемов»);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обеспокоенность безопасностью людей на водных объектах, что неизбежно приводит к повышению количества обращений в разделе «Транспорт» («Государственная инспекция по маломерным судам (ГИМС)»).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E6571">
        <w:rPr>
          <w:rFonts w:ascii="Times New Roman" w:hAnsi="Times New Roman" w:cs="Times New Roman"/>
          <w:sz w:val="28"/>
          <w:szCs w:val="28"/>
        </w:rPr>
        <w:t>5.Анализ жалоб, поступивших от личного состава, с указанием их количества по темам:</w:t>
      </w:r>
      <w:r w:rsidRPr="00EE6571">
        <w:t xml:space="preserve"> 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E6571">
        <w:rPr>
          <w:rFonts w:ascii="Times New Roman" w:hAnsi="Times New Roman" w:cs="Times New Roman"/>
          <w:sz w:val="28"/>
          <w:szCs w:val="28"/>
        </w:rPr>
        <w:t>Жалоб от сотрудников по темам:</w:t>
      </w:r>
      <w:r w:rsidRPr="00EE6571">
        <w:t xml:space="preserve"> 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t xml:space="preserve">- выплата денежного довольствия и заработной платы, 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t xml:space="preserve">- предоставление субсидий и ЕСВ на приобретение жилья, выселение из служебного жилья, 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t>- материально-техническое обеспечение подразделений,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t>- противоправные действия руководства пожарно-спасательных отрядов и частей ФПС ГПС,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lastRenderedPageBreak/>
        <w:t>- вопросы, связанные с проведением СВО (признание участником боевых действий, дополнительные выплаты и льготы, командирование в зону СВО),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t>6. Предложения по устранению причин, послуживших основанием для обращения граждан.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Основными предложениями по устранению причин, послуживших основанием для обращений граждан, от работников группы по работе с обращениями граждан в Главном управлении МЧС России по Ярославской области, являются следующие: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консультативная, информационная, предупредительная и профилактическая работа по предотвращению пожаров в пожароопасный период времени, выражающаяся в заблаговременном покосе сухой травы, уборке сухих деревьев, а также проведение разъяснительной работы с представителями садоводческих некоммерческих товариществ и населением, 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EE6571">
        <w:rPr>
          <w:rFonts w:ascii="Times New Roman" w:hAnsi="Times New Roman" w:cs="Times New Roman"/>
          <w:sz w:val="28"/>
          <w:szCs w:val="28"/>
        </w:rPr>
        <w:t>обеспечение выполнения требований законодательства Российской Федерации при организации работы с обращениями граждан в структурных подразделениях Главного управления;</w:t>
      </w:r>
    </w:p>
    <w:p w:rsidR="00285950" w:rsidRPr="00EE6571" w:rsidRDefault="00285950" w:rsidP="00285950">
      <w:pPr>
        <w:pStyle w:val="ab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EE6571">
        <w:rPr>
          <w:sz w:val="28"/>
          <w:szCs w:val="28"/>
        </w:rPr>
        <w:t>- своевременное принятие решения о переадресации в другую организацию для рассмотрения в пределах компетенции;</w:t>
      </w:r>
    </w:p>
    <w:p w:rsidR="00285950" w:rsidRPr="00EE6571" w:rsidRDefault="00285950" w:rsidP="00285950">
      <w:pPr>
        <w:pStyle w:val="ab"/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E6571">
        <w:rPr>
          <w:sz w:val="28"/>
          <w:szCs w:val="28"/>
        </w:rPr>
        <w:t>-     еженедельное рассмотрение информации по обращениям граждан на служебных совещаниях с руководящим составом Главного управления.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</w:t>
      </w:r>
      <w:r w:rsidRPr="00EE6571">
        <w:rPr>
          <w:rFonts w:ascii="Times New Roman" w:hAnsi="Times New Roman" w:cs="Times New Roman"/>
          <w:sz w:val="28"/>
          <w:szCs w:val="28"/>
        </w:rPr>
        <w:t xml:space="preserve"> Сведения о тематике вопросов, заданных гражданами на личном приеме у начальника ГУ МЧС России по субъекту РФ в приемных Президента Российской Федерации в федеральных округах.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EE6571">
        <w:rPr>
          <w:rFonts w:ascii="Times New Roman" w:hAnsi="Times New Roman" w:cs="Times New Roman"/>
          <w:sz w:val="28"/>
          <w:szCs w:val="28"/>
        </w:rPr>
        <w:t>3 квартале 2023 года на личный прием к начальнику Главного управления МЧС России по Ярославской области граждане в приемной Президента Российской Федерации в ЦФО (Ярославская область) не обращались.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t>8. Информация о проверках деятельности территориальных органов МЧС России в части рассмотрения обращений граждан, проведенных органами прокуратуры Российской Федерации. Обзор замечаний, выявленных в ходе данных проверок.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6571">
        <w:rPr>
          <w:rFonts w:ascii="Times New Roman" w:hAnsi="Times New Roman" w:cs="Times New Roman"/>
          <w:sz w:val="28"/>
          <w:szCs w:val="28"/>
        </w:rPr>
        <w:t>Проверки деятельности Главного управления МЧС России по Ярославской области, в части рассмотрения обращений граждан, органами прокуратуры субъекта не проводились.</w:t>
      </w:r>
    </w:p>
    <w:p w:rsidR="00285950" w:rsidRPr="00EE6571" w:rsidRDefault="00285950" w:rsidP="002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71">
        <w:rPr>
          <w:rFonts w:ascii="Times New Roman" w:hAnsi="Times New Roman" w:cs="Times New Roman"/>
          <w:sz w:val="28"/>
          <w:szCs w:val="28"/>
        </w:rPr>
        <w:t>9. Сведения о ходе и результатах выполнения п. 6 решения коллегии МЧС России от 29 марта 2023 года № 2/II 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 последствий стихийных бедствий в 2022 году и задачах на 2023 год».</w:t>
      </w:r>
    </w:p>
    <w:p w:rsidR="00285950" w:rsidRPr="00EE6571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п.6 решения коллегии МЧС России от 29 марта 2023 года №2/</w:t>
      </w:r>
      <w:r w:rsidRPr="00EE6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E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Главном управлении проводится следующая работа.</w:t>
      </w:r>
    </w:p>
    <w:p w:rsidR="00285950" w:rsidRPr="00EE6571" w:rsidRDefault="00285950" w:rsidP="00285950">
      <w:pPr>
        <w:pStyle w:val="1"/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r w:rsidRPr="00EE6571">
        <w:rPr>
          <w:sz w:val="28"/>
          <w:szCs w:val="28"/>
        </w:rPr>
        <w:lastRenderedPageBreak/>
        <w:t xml:space="preserve">Сотрудниками ГПН, ФПС, внештатными инспекторами и добровольными пожарными региона ежедневно проводятся </w:t>
      </w:r>
      <w:proofErr w:type="spellStart"/>
      <w:r w:rsidRPr="00EE6571">
        <w:rPr>
          <w:sz w:val="28"/>
          <w:szCs w:val="28"/>
        </w:rPr>
        <w:t>подворовые</w:t>
      </w:r>
      <w:proofErr w:type="spellEnd"/>
      <w:r w:rsidRPr="00EE6571">
        <w:rPr>
          <w:sz w:val="28"/>
          <w:szCs w:val="28"/>
        </w:rPr>
        <w:t xml:space="preserve"> обходы и сходы с жителями населенных пунктов, в ходе которых разъясняются требования пожарной безопасности в быту и на приусадебных участках, а также порядок действий в случае возникновения пожара и иных чрезвычайных ситуаций. В ходе данной работы гражданам вручаются памятки на соответствующую тематику.</w:t>
      </w:r>
    </w:p>
    <w:p w:rsidR="00285950" w:rsidRPr="00EE6571" w:rsidRDefault="00285950" w:rsidP="00285950">
      <w:pPr>
        <w:pStyle w:val="1"/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EE6571">
        <w:rPr>
          <w:sz w:val="28"/>
          <w:szCs w:val="28"/>
        </w:rPr>
        <w:t>Осуществляется информирование населения с помощью радиотрансляционных и громкоговорящих устройств, расположенных в торговых центрах, вокзалах и рынках области, на официальной сайте Главного управления.</w:t>
      </w:r>
      <w:proofErr w:type="gramEnd"/>
    </w:p>
    <w:p w:rsidR="00285950" w:rsidRPr="00EE6571" w:rsidRDefault="00285950" w:rsidP="0028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571">
        <w:tab/>
      </w:r>
      <w:r w:rsidRPr="00EE6571">
        <w:rPr>
          <w:rFonts w:ascii="Times New Roman" w:eastAsia="Times New Roman" w:hAnsi="Times New Roman" w:cs="Times New Roman"/>
          <w:sz w:val="28"/>
          <w:szCs w:val="28"/>
        </w:rPr>
        <w:t>Завершена работа на официальном сайте Главного управления МЧС России по Ярославской области по корректировке раздела «Часто задаваемые вопросы», где размещены ответы на наиболее актуальные вопросы из обращений граждан.</w:t>
      </w:r>
    </w:p>
    <w:p w:rsidR="00285950" w:rsidRPr="0054728B" w:rsidRDefault="00285950" w:rsidP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013F8" w:rsidRPr="00EE6571" w:rsidRDefault="009013F8" w:rsidP="00901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3F8" w:rsidRPr="00EE6571" w:rsidRDefault="009013F8" w:rsidP="0090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950" w:rsidRPr="0054728B" w:rsidRDefault="0028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285950" w:rsidRPr="0054728B" w:rsidSect="00EE657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7E" w:rsidRDefault="0091677E" w:rsidP="00702478">
      <w:pPr>
        <w:spacing w:after="0" w:line="240" w:lineRule="auto"/>
      </w:pPr>
      <w:r>
        <w:separator/>
      </w:r>
    </w:p>
  </w:endnote>
  <w:endnote w:type="continuationSeparator" w:id="0">
    <w:p w:rsidR="0091677E" w:rsidRDefault="0091677E" w:rsidP="0070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71" w:rsidRDefault="00EE6571">
    <w:pPr>
      <w:pStyle w:val="a8"/>
      <w:jc w:val="center"/>
    </w:pPr>
  </w:p>
  <w:p w:rsidR="00EE6571" w:rsidRDefault="00EE65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7E" w:rsidRDefault="0091677E" w:rsidP="00702478">
      <w:pPr>
        <w:spacing w:after="0" w:line="240" w:lineRule="auto"/>
      </w:pPr>
      <w:r>
        <w:separator/>
      </w:r>
    </w:p>
  </w:footnote>
  <w:footnote w:type="continuationSeparator" w:id="0">
    <w:p w:rsidR="0091677E" w:rsidRDefault="0091677E" w:rsidP="0070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73911"/>
      <w:docPartObj>
        <w:docPartGallery w:val="Page Numbers (Top of Page)"/>
        <w:docPartUnique/>
      </w:docPartObj>
    </w:sdtPr>
    <w:sdtEndPr/>
    <w:sdtContent>
      <w:p w:rsidR="00EE6571" w:rsidRDefault="00EE65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50">
          <w:rPr>
            <w:noProof/>
          </w:rPr>
          <w:t>4</w:t>
        </w:r>
        <w:r>
          <w:fldChar w:fldCharType="end"/>
        </w:r>
      </w:p>
    </w:sdtContent>
  </w:sdt>
  <w:p w:rsidR="00702478" w:rsidRDefault="007024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21CC"/>
    <w:multiLevelType w:val="hybridMultilevel"/>
    <w:tmpl w:val="66DA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8F"/>
    <w:rsid w:val="00024928"/>
    <w:rsid w:val="00030529"/>
    <w:rsid w:val="00031C8A"/>
    <w:rsid w:val="00045DAD"/>
    <w:rsid w:val="00072A54"/>
    <w:rsid w:val="00094879"/>
    <w:rsid w:val="00127056"/>
    <w:rsid w:val="001A3140"/>
    <w:rsid w:val="001B17E4"/>
    <w:rsid w:val="00261B73"/>
    <w:rsid w:val="00274DF2"/>
    <w:rsid w:val="00285950"/>
    <w:rsid w:val="002A783D"/>
    <w:rsid w:val="002C7376"/>
    <w:rsid w:val="003717F2"/>
    <w:rsid w:val="003C21D2"/>
    <w:rsid w:val="00430594"/>
    <w:rsid w:val="00440CEF"/>
    <w:rsid w:val="00474406"/>
    <w:rsid w:val="004C46B1"/>
    <w:rsid w:val="004D201C"/>
    <w:rsid w:val="004F1817"/>
    <w:rsid w:val="00510983"/>
    <w:rsid w:val="00511BC9"/>
    <w:rsid w:val="00531647"/>
    <w:rsid w:val="00552564"/>
    <w:rsid w:val="00587655"/>
    <w:rsid w:val="005A0879"/>
    <w:rsid w:val="005E1104"/>
    <w:rsid w:val="005E3783"/>
    <w:rsid w:val="005E6ED6"/>
    <w:rsid w:val="00621C20"/>
    <w:rsid w:val="00647ED1"/>
    <w:rsid w:val="006848DF"/>
    <w:rsid w:val="00702478"/>
    <w:rsid w:val="007777D2"/>
    <w:rsid w:val="007E4488"/>
    <w:rsid w:val="00897FF1"/>
    <w:rsid w:val="008C4FA4"/>
    <w:rsid w:val="009013F8"/>
    <w:rsid w:val="00904CBB"/>
    <w:rsid w:val="0091677E"/>
    <w:rsid w:val="00920137"/>
    <w:rsid w:val="00923AB7"/>
    <w:rsid w:val="00941403"/>
    <w:rsid w:val="00A80A80"/>
    <w:rsid w:val="00A901F3"/>
    <w:rsid w:val="00AA30B8"/>
    <w:rsid w:val="00AC1352"/>
    <w:rsid w:val="00AE021F"/>
    <w:rsid w:val="00AF05B6"/>
    <w:rsid w:val="00AF42B5"/>
    <w:rsid w:val="00B42A3C"/>
    <w:rsid w:val="00B6698F"/>
    <w:rsid w:val="00BA5A7D"/>
    <w:rsid w:val="00BC07DB"/>
    <w:rsid w:val="00C10CD2"/>
    <w:rsid w:val="00C24DEE"/>
    <w:rsid w:val="00C3694A"/>
    <w:rsid w:val="00C609F3"/>
    <w:rsid w:val="00C83CCD"/>
    <w:rsid w:val="00D00D7D"/>
    <w:rsid w:val="00DA4DFA"/>
    <w:rsid w:val="00DF5C65"/>
    <w:rsid w:val="00E249D2"/>
    <w:rsid w:val="00E34B84"/>
    <w:rsid w:val="00E531CA"/>
    <w:rsid w:val="00E83FE4"/>
    <w:rsid w:val="00EE6571"/>
    <w:rsid w:val="00F22686"/>
    <w:rsid w:val="00F252AC"/>
    <w:rsid w:val="00F3336D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478"/>
  </w:style>
  <w:style w:type="paragraph" w:styleId="a8">
    <w:name w:val="footer"/>
    <w:basedOn w:val="a"/>
    <w:link w:val="a9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478"/>
  </w:style>
  <w:style w:type="paragraph" w:styleId="aa">
    <w:name w:val="List Paragraph"/>
    <w:basedOn w:val="a"/>
    <w:uiPriority w:val="34"/>
    <w:qFormat/>
    <w:rsid w:val="00440CEF"/>
    <w:pPr>
      <w:spacing w:after="160" w:line="259" w:lineRule="auto"/>
      <w:ind w:left="720"/>
      <w:contextualSpacing/>
    </w:pPr>
  </w:style>
  <w:style w:type="paragraph" w:styleId="ab">
    <w:name w:val="Normal (Web)"/>
    <w:basedOn w:val="a"/>
    <w:uiPriority w:val="99"/>
    <w:unhideWhenUsed/>
    <w:rsid w:val="00274DF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274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74DF2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478"/>
  </w:style>
  <w:style w:type="paragraph" w:styleId="a8">
    <w:name w:val="footer"/>
    <w:basedOn w:val="a"/>
    <w:link w:val="a9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478"/>
  </w:style>
  <w:style w:type="paragraph" w:styleId="aa">
    <w:name w:val="List Paragraph"/>
    <w:basedOn w:val="a"/>
    <w:uiPriority w:val="34"/>
    <w:qFormat/>
    <w:rsid w:val="00440CEF"/>
    <w:pPr>
      <w:spacing w:after="160" w:line="259" w:lineRule="auto"/>
      <w:ind w:left="720"/>
      <w:contextualSpacing/>
    </w:pPr>
  </w:style>
  <w:style w:type="paragraph" w:styleId="ab">
    <w:name w:val="Normal (Web)"/>
    <w:basedOn w:val="a"/>
    <w:uiPriority w:val="99"/>
    <w:unhideWhenUsed/>
    <w:rsid w:val="00274DF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274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74DF2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FDA6-B513-4419-BC72-128E2E47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Российская Елена Владимировна</dc:creator>
  <cp:lastModifiedBy>Российская Елена Владимировна</cp:lastModifiedBy>
  <cp:revision>2</cp:revision>
  <dcterms:created xsi:type="dcterms:W3CDTF">2023-10-09T13:12:00Z</dcterms:created>
  <dcterms:modified xsi:type="dcterms:W3CDTF">2023-10-09T13:12:00Z</dcterms:modified>
</cp:coreProperties>
</file>